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2DE5C"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Отчет о деятельности коммунальное государственное учреждение «Основная средняя школа села Ескенежал отдела образования по Зерендинскому району управления образования Акмолинской области» в сфере оказания государственных услуг за 2024 год</w:t>
      </w:r>
    </w:p>
    <w:p w14:paraId="4A496163"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w:t>
      </w:r>
    </w:p>
    <w:p w14:paraId="7C29F75E"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1. Общие положения</w:t>
      </w:r>
    </w:p>
    <w:p w14:paraId="7103BA45"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1) Сведения об услугодателях:  КГУ «Основная средняя школа села Ескенежал отдела образования по Зерендинскому району Управления образования Акмолинской области», подведомственные организации образования. Юридический адрес село Ескенежал, улица Достық 5</w:t>
      </w:r>
    </w:p>
    <w:p w14:paraId="370DE346"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2) Информация о государственных услугах:</w:t>
      </w:r>
    </w:p>
    <w:p w14:paraId="2AD4D829"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В КГУ«Основная средняя школа села Ескенежал оказывается 4 государственные услуги.</w:t>
      </w:r>
    </w:p>
    <w:p w14:paraId="42756DAB"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За 2024 год  в КГУ «Основная средняя школа села Ескенежал » оказано  1услуг;</w:t>
      </w:r>
    </w:p>
    <w:p w14:paraId="2DFD0B9E"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оказанных через Госкорпорацию «Правительство для граждан» - 0 услуг;</w:t>
      </w:r>
    </w:p>
    <w:p w14:paraId="5FB385B6"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через «Портал электронного правительства» -  0 услуг;</w:t>
      </w:r>
    </w:p>
    <w:p w14:paraId="051D84BE"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оказанных государственных услуг в электронном варианте услуг;</w:t>
      </w:r>
    </w:p>
    <w:p w14:paraId="587A1688"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оказанных государственных услуг в бумажном варианте -1 услуг.</w:t>
      </w:r>
    </w:p>
    <w:p w14:paraId="5EBF515F"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Выдача дубликата аттестата о  среднем оброзовании-1</w:t>
      </w:r>
    </w:p>
    <w:p w14:paraId="6CA18DEA"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w:t>
      </w:r>
    </w:p>
    <w:p w14:paraId="0CCE3323"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Все государственные услуги в сфере образования оказываются на бесплатной основе.</w:t>
      </w:r>
    </w:p>
    <w:p w14:paraId="5D8C7332"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За 2024 год в КГУ «Основная средняя школа села Ескенежал » оказано  1 услуги</w:t>
      </w:r>
    </w:p>
    <w:p w14:paraId="702C28D1"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оказанных через Госкорпорацию «Правительство для граждан» - 0 услуг;</w:t>
      </w:r>
    </w:p>
    <w:p w14:paraId="6926CA17"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через «Портал электронного правительства» -  0 услуг;</w:t>
      </w:r>
    </w:p>
    <w:p w14:paraId="1023D16A"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оказанных государственных услуг в электронном варианте 0 услуг;</w:t>
      </w:r>
    </w:p>
    <w:p w14:paraId="4925890D"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оказанных государственных услуг в бумажном варианте -0 услуг.</w:t>
      </w:r>
    </w:p>
    <w:p w14:paraId="4007A4BE"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Выдача дубликата аттестата о  среднем оброзовании-1</w:t>
      </w:r>
    </w:p>
    <w:p w14:paraId="0047F1E2"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w:t>
      </w:r>
    </w:p>
    <w:p w14:paraId="63170AF2"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Все государственные услуги в сфере образования оказываются на бесплатной основе.</w:t>
      </w:r>
    </w:p>
    <w:p w14:paraId="060BC753"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3) Информация о наиболее востребованных государственных услугах:           </w:t>
      </w:r>
    </w:p>
    <w:p w14:paraId="0CEA821D"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Наиболее востребованные государственные  услуги в сфере образования:</w:t>
      </w:r>
    </w:p>
    <w:p w14:paraId="1B8E468A"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p>
    <w:p w14:paraId="3C34D1DB"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Прием документов для перевода детей между организациями</w:t>
      </w:r>
    </w:p>
    <w:p w14:paraId="5163A177"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(начального, основного среднего, общего среднего образования)</w:t>
      </w:r>
    </w:p>
    <w:p w14:paraId="76362313"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lastRenderedPageBreak/>
        <w:t>-Выдача дубликатов документов об основном среднем, общем среднем образовании;</w:t>
      </w:r>
    </w:p>
    <w:p w14:paraId="15EC8FBC"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Прием документов и зачисление детей в дошкольные организации образования;</w:t>
      </w:r>
    </w:p>
    <w:p w14:paraId="2F52CE47"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w:t>
      </w:r>
    </w:p>
    <w:p w14:paraId="16C04F5D"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2. Работа с услугополучателями: </w:t>
      </w:r>
    </w:p>
    <w:p w14:paraId="6AB166E5"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1) Сведения об источниках и местах доступа к информации о порядке оказания государственных услуг.</w:t>
      </w:r>
    </w:p>
    <w:p w14:paraId="32C53D4D"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Вся необходимая информация для услугополучателей размещенна на официальном интернет ресурс еhttp://sc0057.zerendңa.aqmoedu.kz/  в разделе «Государственные услуги» размещены стандарты и правила оказания государственных услуг. Также во всех подведомственных организациях на информационных стендах размещены стандарты и правила государственных услуг. Функционируют уголки самообслуживания.</w:t>
      </w:r>
    </w:p>
    <w:p w14:paraId="53CD9235"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2) Информация о публичных обсуждениях проектов подзаконных нормативных правовых актов, определяющих порядок оказания государственных услуг.</w:t>
      </w:r>
    </w:p>
    <w:p w14:paraId="106ECFED"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В настоящее время публичное обсуждение проектов подзаконного правовых актов осуществляется на интернет портале открытых нормативно правовых актов. КГУ «Основная средняя школа села Ескенежал » нормативно правовые акты не разрабатывались.</w:t>
      </w:r>
    </w:p>
    <w:p w14:paraId="062B7451"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3) Мероприятия направленные на обеспечение прозрачности процесса оказания государственных услуг (разъяснительные работы, семинары, встречи, интервью и иное).</w:t>
      </w:r>
    </w:p>
    <w:p w14:paraId="4C1A0A43"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На ежемесячной основе проводится работа по информированию населения о порядке предоставления государственных услуг посредством СМИ, интернет – ресурсов услугодателей.</w:t>
      </w:r>
    </w:p>
    <w:p w14:paraId="1E088715"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3. Деятельность по совершенствованию процессов оказания государственных услуг.  </w:t>
      </w:r>
    </w:p>
    <w:p w14:paraId="4832E2D5"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1)  Результаты оптимизации и автоматизации процессов оказания государственных услуг.</w:t>
      </w:r>
    </w:p>
    <w:p w14:paraId="6334D3AD"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В целях снижение коррупционных рисков и повышения качества оказания государственных услуг КГУ «Основная средняя школа села Ескенежал » работает в единой информационной системе Аkmola.kz, автоматизация государственных услуг МП РК.</w:t>
      </w:r>
    </w:p>
    <w:p w14:paraId="7CA98CEE"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2) Мероприятия направленные на повышение квалификации сотрудников в сфере оказания государственных услуг.</w:t>
      </w:r>
    </w:p>
    <w:p w14:paraId="0F9074AF"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В КГУ «Основная средняя школа села Ескенежал » государственные услуги оказывают 2 сотрудников которые обеспечены необходимой компьютерной техникой.</w:t>
      </w:r>
    </w:p>
    <w:p w14:paraId="33D9188B"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4. Контроль за качеством оказания государственных услуг.</w:t>
      </w:r>
    </w:p>
    <w:p w14:paraId="2A8F6477"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1) Информация о жалобах услугополучателей по вопросам оказания государственных услуг.</w:t>
      </w:r>
    </w:p>
    <w:p w14:paraId="5A0DE625"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За 2024 год жалоб о предоставлении государственных услуг не поступало.</w:t>
      </w:r>
    </w:p>
    <w:p w14:paraId="62430D21"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2) Результаты внутреннего контроля за качеством оказания государственных услуг.</w:t>
      </w:r>
    </w:p>
    <w:p w14:paraId="415B9636"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lastRenderedPageBreak/>
        <w:t xml:space="preserve">             Нарушений сроков оказания государственных услуг и необоснованных отказов не было.</w:t>
      </w:r>
    </w:p>
    <w:p w14:paraId="719E6CAE"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3) Результаты общественного мониторинга качества оказания государственных услуг.</w:t>
      </w:r>
    </w:p>
    <w:p w14:paraId="65BC51F5"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5. Перспективы дальнейшей эффективности и повышения удовлетворенности услугополучателей качеством оказания государственных услуг.</w:t>
      </w:r>
    </w:p>
    <w:p w14:paraId="04A122DD"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В целях повышения удовлетворенности услугополучателей и повышения качества оказания госудасртвенных услуг на 2025 год утвержден план контрольных мероприятий по вопросу соблюдения законодательства РК</w:t>
      </w:r>
    </w:p>
    <w:p w14:paraId="34C31941"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w:t>
      </w:r>
    </w:p>
    <w:p w14:paraId="3BACA975"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w:t>
      </w:r>
    </w:p>
    <w:p w14:paraId="69EDB4FC"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w:t>
      </w:r>
    </w:p>
    <w:p w14:paraId="5F450C53"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w:t>
      </w:r>
    </w:p>
    <w:p w14:paraId="76F6B1C1"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w:t>
      </w:r>
    </w:p>
    <w:p w14:paraId="710E1EA3"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2024 жылғы «Ақмола облысы білім басқармасының Зеренді ауданы бойынша білім бөлімі Ескенежал негізгі орта білім беретін мектебі» коммуналдық мемлекеттік мекемесінде мемлекеттік қызметтер көрсету саласындағы қызмет туралы есеп</w:t>
      </w:r>
    </w:p>
    <w:p w14:paraId="45BA5836"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1. Жалпы ережелер</w:t>
      </w:r>
    </w:p>
    <w:p w14:paraId="18D6F958"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1. Көрсетілетін қызметті берушілер туралы мәліметтер: «Ақмола облысы білім басқармасының Зеренді ауданы бойынша білім бөлімі Ескенежал негігі орта білім беретін мектебі» КММ  және ведомствоға бағынысты білім беру ұйымдары. Заңды мекен жайы Ескенежал ауылы Достық 5</w:t>
      </w:r>
    </w:p>
    <w:p w14:paraId="0A2863C3"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2) мемлекеттік көрсетілетін қызметтер туралы ақпарат:</w:t>
      </w:r>
    </w:p>
    <w:p w14:paraId="4A87EB8F"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2024 жылы Ескенежал негігі орта білім беретін мектебі «4» қызмет көрсетті;</w:t>
      </w:r>
    </w:p>
    <w:p w14:paraId="5B649DDF"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«Азаматтарға арналған үкімет» мемлекеттік корпорациясы арқылы көрсетілген қызметтер саны – 0;</w:t>
      </w:r>
    </w:p>
    <w:p w14:paraId="3E095472"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«Электрондық үкімет порталы» арқылы көрсетілген қызметтер саны – 0;</w:t>
      </w:r>
    </w:p>
    <w:p w14:paraId="06F96A7E"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электрондық нұсқада көрсетілген қызметтер саны – 0;</w:t>
      </w:r>
    </w:p>
    <w:p w14:paraId="2977056B"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қағаз түрінде көрсетілген қызметтер саны – 1</w:t>
      </w:r>
    </w:p>
    <w:p w14:paraId="5617A2B3"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Орта білім туралы аттестаттың телнұсқасын беру-1 </w:t>
      </w:r>
    </w:p>
    <w:p w14:paraId="63C99C25"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w:t>
      </w:r>
    </w:p>
    <w:p w14:paraId="48781F97"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Білім беру саласындағы барлық мемлекеттік қызметтер тегін көрсетіледі.</w:t>
      </w:r>
    </w:p>
    <w:p w14:paraId="4360D021"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1. «Мектепке дейінгі білім беру ұйымдарына құжаттарды қабылдау және балаларды қабылдау»2.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w:t>
      </w:r>
    </w:p>
    <w:p w14:paraId="741D4785"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3. «Негізгі орта, жалпы орта білім беру туралы құжаттардың телнұсқаларын беру»</w:t>
      </w:r>
    </w:p>
    <w:p w14:paraId="224DA8BD"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lastRenderedPageBreak/>
        <w:t>4. «Балаларды жалпы білім беретін оқу орындарының арасында ауыстыру»</w:t>
      </w:r>
    </w:p>
    <w:p w14:paraId="184F1209"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2. Қызмет алушылармен жұмыс:</w:t>
      </w:r>
    </w:p>
    <w:p w14:paraId="2C739FAA"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1) Мемлекеттік қызметтер көрсету тәртібі туралы ақпаратқа қол жеткізу көздері мен орындары туралы мәліметтер.</w:t>
      </w:r>
    </w:p>
    <w:p w14:paraId="6AC0FFAB"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Көрсетілетін қызметті алушылар үшін барлық қажетті ақпарат ресми интернет ресурста http://sc0057.zerenda.aqmoedu.kz/  рналастырылған . «Мемлекеттік көрсетілетін қызметтер» бөлімінде мемлекеттік қызмет көрсету стандарттары мен ережелері орналастырылған. Сондай-ақ, барлық ведомствоға бағынысты ұйымдарда ақпараттық стендтерде мемлекеттік көрсетілетін қызметтердің стандарттары мен ережелері орналастырылған. Өзіне-өзі қызмет көрсету бұрыштары жұмыс істейді.</w:t>
      </w:r>
    </w:p>
    <w:p w14:paraId="091D24D5"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2) мемлекеттік қызметтер көрсету тәртібін айқындайтын заңға тәуелді нормативтік құқықтық актілердің жобаларын жария талқылаулар туралы ақпарат.</w:t>
      </w:r>
    </w:p>
    <w:p w14:paraId="3E1AAD76"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 КММ «Ескенежал негігі орта білім беретін мектебі» нормативтік құқықтық актілерді әзірлемеген.</w:t>
      </w:r>
    </w:p>
    <w:p w14:paraId="207D568B"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3) мемлекеттік қызметтер көрсету процесінің ашықтығын қамтамасыз етуге бағытталған іс-шаралар (түсіндіру жұмыстары, семинарлар, кездесулер, сұхбат және басқалар).</w:t>
      </w:r>
    </w:p>
    <w:p w14:paraId="036DE1B3"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Ай сайынғы негізде БАҚ, қызмет көрсетушілердің интернет – ресурстары арқылы мемлекеттік қызмет көрсету тәртібі туралы халықты ақпараттандыру бойынша жұмыс жүргізіледі.</w:t>
      </w:r>
    </w:p>
    <w:p w14:paraId="29784348"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3. Мемлекеттік қызметтер көрсету процестерін жетілдіру жөніндегі қызмет.</w:t>
      </w:r>
    </w:p>
    <w:p w14:paraId="05B9DDED"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1) Мемлекеттік қызметтер көрсету процестерін оңтайландыру және автоматтандыру нәтижелері.</w:t>
      </w:r>
    </w:p>
    <w:p w14:paraId="46838C7D"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Сыбайлас жемқорлық тәуекелдерін төмендету және мемлекеттік қызмет көрсету сапасын арттыру мақсатында  «Ескенежал негігі орта білім беретін мектебі» КММ бірыңғай ақпараттық жүйеде жұмыс істейді Аkmola.kz, ҚР ОМ мемлекеттік қызметтерін автоматтандыру</w:t>
      </w:r>
    </w:p>
    <w:p w14:paraId="3FB16483"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2) мемлекеттік қызметтер көрсету саласында қызметкерлердің біліктілігін арттыруға бағытталған іс-шаралар.</w:t>
      </w:r>
    </w:p>
    <w:p w14:paraId="1369CBE9"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«Ескенежал негігі орта білім беретін мектебі» КММ мемлекеттік қызметтерді қажетті компьютерлік техникамен қамтамасыз етілген 1 қызметкер көрсетеді. </w:t>
      </w:r>
    </w:p>
    <w:p w14:paraId="5CC066B6"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4. Мемлекеттік қызмет көрсету сапасын бақылау</w:t>
      </w:r>
    </w:p>
    <w:p w14:paraId="5C312F61"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1) Мемлекеттік қызметтер көрсету мәселелері бойынша көрсетілетін қызметті алушылардың шағымдары туралы ақпарат.</w:t>
      </w:r>
    </w:p>
    <w:p w14:paraId="65F37F37"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2024 жылы мемлекеттік қызмет көрсету туралы шағымдар түскен жоқ.</w:t>
      </w:r>
    </w:p>
    <w:p w14:paraId="49645F29"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2) мемлекеттік қызметтер көрсету сапасын ішкі бақылау нәтижелері.</w:t>
      </w:r>
    </w:p>
    <w:p w14:paraId="2AA37D3D"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Мемлекеттік қызметтерді көрсету мерзімдерін бұзу және негізсіз бас тарту анықталған жоқ.</w:t>
      </w:r>
    </w:p>
    <w:p w14:paraId="5D0862BA"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lastRenderedPageBreak/>
        <w:t xml:space="preserve">  3) мемлекеттік қызметтер көрсету сапасына қоғамдық мониторинг нәтижелері.</w:t>
      </w:r>
    </w:p>
    <w:p w14:paraId="25C0640C" w14:textId="77777777" w:rsidR="00E41AEC"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5. Мемлекеттік көрсетілетін қызметтердің одан әрі тиімділігін және оның сапасына қызметті алушылардың қанағаттануын арттыру.</w:t>
      </w:r>
    </w:p>
    <w:p w14:paraId="443DD788" w14:textId="60CAD81B" w:rsidR="007F44A2" w:rsidRPr="00E41AEC" w:rsidRDefault="00E41AEC" w:rsidP="00E41AEC">
      <w:pPr>
        <w:rPr>
          <w:rFonts w:ascii="Times New Roman" w:hAnsi="Times New Roman" w:cs="Times New Roman"/>
          <w:sz w:val="24"/>
          <w:szCs w:val="24"/>
        </w:rPr>
      </w:pPr>
      <w:r w:rsidRPr="00E41AEC">
        <w:rPr>
          <w:rFonts w:ascii="Times New Roman" w:hAnsi="Times New Roman" w:cs="Times New Roman"/>
          <w:sz w:val="24"/>
          <w:szCs w:val="24"/>
        </w:rPr>
        <w:t xml:space="preserve">  Қызмет алушылардың қанағаттанушылығын арттыру және мемлекеттік қызмет көрсету сапасын арттыру мақсатында 2025 жылға ҚР заңнамасын сақтау мәселесі бойынша бақылау іс-шараларының жоспары бекітілді</w:t>
      </w:r>
    </w:p>
    <w:sectPr w:rsidR="007F44A2" w:rsidRPr="00E41A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B58"/>
    <w:rsid w:val="00547D8A"/>
    <w:rsid w:val="007F44A2"/>
    <w:rsid w:val="00820B58"/>
    <w:rsid w:val="00E41AEC"/>
    <w:rsid w:val="00EB023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D6B62D-EE36-41BA-B642-2B6AB2F3F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20B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20B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20B5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20B5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20B5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20B5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20B5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20B5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20B5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0B5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20B5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20B5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20B5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20B5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20B5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20B58"/>
    <w:rPr>
      <w:rFonts w:eastAsiaTheme="majorEastAsia" w:cstheme="majorBidi"/>
      <w:color w:val="595959" w:themeColor="text1" w:themeTint="A6"/>
    </w:rPr>
  </w:style>
  <w:style w:type="character" w:customStyle="1" w:styleId="80">
    <w:name w:val="Заголовок 8 Знак"/>
    <w:basedOn w:val="a0"/>
    <w:link w:val="8"/>
    <w:uiPriority w:val="9"/>
    <w:semiHidden/>
    <w:rsid w:val="00820B5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20B58"/>
    <w:rPr>
      <w:rFonts w:eastAsiaTheme="majorEastAsia" w:cstheme="majorBidi"/>
      <w:color w:val="272727" w:themeColor="text1" w:themeTint="D8"/>
    </w:rPr>
  </w:style>
  <w:style w:type="paragraph" w:styleId="a3">
    <w:name w:val="Title"/>
    <w:basedOn w:val="a"/>
    <w:next w:val="a"/>
    <w:link w:val="a4"/>
    <w:uiPriority w:val="10"/>
    <w:qFormat/>
    <w:rsid w:val="00820B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20B5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20B5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20B5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20B58"/>
    <w:pPr>
      <w:spacing w:before="160"/>
      <w:jc w:val="center"/>
    </w:pPr>
    <w:rPr>
      <w:i/>
      <w:iCs/>
      <w:color w:val="404040" w:themeColor="text1" w:themeTint="BF"/>
    </w:rPr>
  </w:style>
  <w:style w:type="character" w:customStyle="1" w:styleId="22">
    <w:name w:val="Цитата 2 Знак"/>
    <w:basedOn w:val="a0"/>
    <w:link w:val="21"/>
    <w:uiPriority w:val="29"/>
    <w:rsid w:val="00820B58"/>
    <w:rPr>
      <w:i/>
      <w:iCs/>
      <w:color w:val="404040" w:themeColor="text1" w:themeTint="BF"/>
    </w:rPr>
  </w:style>
  <w:style w:type="paragraph" w:styleId="a7">
    <w:name w:val="List Paragraph"/>
    <w:basedOn w:val="a"/>
    <w:uiPriority w:val="34"/>
    <w:qFormat/>
    <w:rsid w:val="00820B58"/>
    <w:pPr>
      <w:ind w:left="720"/>
      <w:contextualSpacing/>
    </w:pPr>
  </w:style>
  <w:style w:type="character" w:styleId="a8">
    <w:name w:val="Intense Emphasis"/>
    <w:basedOn w:val="a0"/>
    <w:uiPriority w:val="21"/>
    <w:qFormat/>
    <w:rsid w:val="00820B58"/>
    <w:rPr>
      <w:i/>
      <w:iCs/>
      <w:color w:val="2F5496" w:themeColor="accent1" w:themeShade="BF"/>
    </w:rPr>
  </w:style>
  <w:style w:type="paragraph" w:styleId="a9">
    <w:name w:val="Intense Quote"/>
    <w:basedOn w:val="a"/>
    <w:next w:val="a"/>
    <w:link w:val="aa"/>
    <w:uiPriority w:val="30"/>
    <w:qFormat/>
    <w:rsid w:val="00820B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20B58"/>
    <w:rPr>
      <w:i/>
      <w:iCs/>
      <w:color w:val="2F5496" w:themeColor="accent1" w:themeShade="BF"/>
    </w:rPr>
  </w:style>
  <w:style w:type="character" w:styleId="ab">
    <w:name w:val="Intense Reference"/>
    <w:basedOn w:val="a0"/>
    <w:uiPriority w:val="32"/>
    <w:qFormat/>
    <w:rsid w:val="00820B5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1406</Words>
  <Characters>8016</Characters>
  <Application>Microsoft Office Word</Application>
  <DocSecurity>0</DocSecurity>
  <Lines>66</Lines>
  <Paragraphs>18</Paragraphs>
  <ScaleCrop>false</ScaleCrop>
  <Company/>
  <LinksUpToDate>false</LinksUpToDate>
  <CharactersWithSpaces>9404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2025-02-28T10:57:00Z</dcterms:created>
  <dcterms:modified xsi:type="dcterms:W3CDTF">2025-02-28T10:58:00Z</dcterms:modified>
</cp:coreProperties>
</file>